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7" w:rsidRPr="00173762" w:rsidRDefault="00E04CA7" w:rsidP="001737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У С Т А В</w:t>
      </w:r>
    </w:p>
    <w:p w:rsidR="00E04CA7" w:rsidRPr="00173762" w:rsidRDefault="00E04CA7" w:rsidP="0017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Ларичихинский сельсовет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Ларичихинского сельсовета Тальменского района Алтайского края (далее - Совет депутатов в соответствующем падеже), выступая от имени нас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ления, проживающего на территории муниципального образования Ларичихинский сельсовет Тальменского района Алтайского края, принимает Устав муниципального образования Ларичихинский сельсовет Тальменского района Алтайского края (далее - настоящий Устав в соответствующем падеже), регулирующий организацию и 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ществление местного самоуправления на территории поселения в интересах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Правовой статус муниципального образования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Ларичихинский сельсовет Тальменского района Алтайского края наделено статусом сельского поселения (далее - поселение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</w:t>
      </w:r>
      <w:r w:rsidR="00653BF2"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же) законом Алтайского края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года № 54-ЗС «О статусе и границах муниципальных и административно-территориальных 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Административным центром поселения является село Ларичиха.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 2. Граница и состав территории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Граница поселения установлена законом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 № 54-ЗС «О статусе и границах муниципальных и административно-территориальных образований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границах поселения находится сельский населённый пункт: село Ларичиха, село Шипицино, село Сандалово, село Новая Заря, поселок Круглое, разъезд Рямы.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3. Вопросы местного значения сельского поселения</w:t>
      </w:r>
    </w:p>
    <w:p w:rsidR="00103395" w:rsidRPr="00173762" w:rsidRDefault="00103395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173762">
        <w:rPr>
          <w:rFonts w:ascii="Times New Roman" w:hAnsi="Times New Roman" w:cs="Times New Roman"/>
          <w:sz w:val="28"/>
          <w:szCs w:val="28"/>
        </w:rPr>
        <w:t>с</w:t>
      </w:r>
      <w:r w:rsidRPr="00173762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hAnsi="Times New Roman" w:cs="Times New Roman"/>
          <w:sz w:val="28"/>
          <w:szCs w:val="28"/>
        </w:rPr>
        <w:t>в</w:t>
      </w:r>
      <w:r w:rsidRPr="00173762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103395" w:rsidRPr="00C252E2" w:rsidRDefault="00103395" w:rsidP="00173762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hAnsi="Times New Roman" w:cs="Times New Roman"/>
          <w:sz w:val="28"/>
          <w:szCs w:val="28"/>
        </w:rPr>
        <w:t>а</w:t>
      </w:r>
      <w:r w:rsidRPr="00173762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173762">
        <w:rPr>
          <w:rFonts w:ascii="Times New Roman" w:hAnsi="Times New Roman" w:cs="Times New Roman"/>
          <w:sz w:val="28"/>
          <w:szCs w:val="28"/>
        </w:rPr>
        <w:t>о</w:t>
      </w:r>
      <w:r w:rsidRPr="00173762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103395" w:rsidRPr="00173762" w:rsidRDefault="00103395" w:rsidP="003A48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737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713424" w:rsidRPr="00173762" w:rsidRDefault="00713424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выборы депутатов Совета депутатов (далее - депутат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 (далее - муниципальные выборы в соответствующем падеже);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голосование по отзыву депутата и главы Ларичихинского сельсовета 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 (далее - глава сельсовета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сход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E04CA7" w:rsidRPr="00C252E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8) публичные слушания, </w:t>
      </w:r>
      <w:r w:rsidRPr="00C25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общественные обсуждения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собрание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конференция граждан (собрание делегатов);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опрос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обращения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иные формы непосредственного осуществления населением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законам, </w:t>
      </w:r>
      <w:hyperlink r:id="rId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законам Алтайского края.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Местный референдум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вопросов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по инициативе Совета депутатов и главы Администрации Ларичихинского сельсовета Тальменского района Алтайского края (далее - глава Администрации сельсовета в соответствующем падеже), выдвинутой ими совместно.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законом Алтайского края.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Если для реализации решения,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референдуме, дополн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 требуется принятие (изда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ние)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орган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акта. Указанный срок не может превышать трёх месяцев.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Лар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чихинского сельсовета Тальменского района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ционных стендах в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селах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Шипицино, Сандалово,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(далее - на информационном стенде Администрации сельсовета в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ответствующем падеже).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173762">
        <w:rPr>
          <w:rFonts w:ascii="Times New Roman" w:eastAsia="Times New Roman" w:hAnsi="Times New Roman" w:cs="Times New Roman"/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выборы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7368B6" w:rsidRPr="00173762" w:rsidRDefault="007368B6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7376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установленные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Голосование по отзыву депутата и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сельсовета, избираемый из числа депутатов, отзывается в качестве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hyperlink r:id="rId1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федеральных законов, законов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настоящего У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става,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ания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необходимого для реализации решения, принятого на местном референдуме.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и позднее, чем за 12 месяцев до окончания установленного срока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ную комиссию муниципального образования Ларичихинский сельсовет Тальменск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 района Алтайского края (далее - избирательная комиссия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которая со дня его получения действует в качестве комиссии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ходатайстве инициативной группы должны быть указаны сведения 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ложены документы, предусмотренные федеральными законами,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края для проведения местного референдума, а также: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указано правонарушение, послужившее основанием для выдвижения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циативы проведения голосования по отзыву депутата, главы сельсовета с прилож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протокол собрания (заседания) инициативной группы, на котором было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нято решение о выдвижении инициативы проведения голосования по отзыву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Избирательная комиссия сельсовета в день поступления ходатайства иници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тивной группы письменно уведомляет депутата, главу сельсовета о поступлении 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Депутат, глава сельсовета вправе участвовать в заседании избирательной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Избирательная комиссия сельсовета в течение пятнадцати дней со дня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ходатайства инициативной группы обязана рассмотреть указанное ходата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 и настоящему Уставу - о регистрации инициативной группы,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тивном случае - об отказе в регистрации инициативной группы.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регистрации инициативной группы избирательная комиссия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выдаёт ей регистрационное свидетельство и удостоверения её членам, а также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 информацию о регистрации инициативной группы до населения путём выв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шивания на информационном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сельсовета извещает о принятом решении Совет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отказа инициативной группе в регистрации ей выдаётся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подписных листов.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от числа избирателей, зарегистрированных на территории соответствующего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номандатного избирательного округа.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инициативы проведения голосования по отзыву.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Советом депутатов решения депутат, в отношении которого выдвинута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подлежит официальному обнародованию на информационном стенде Адм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чем через 5 дней со дня его принятия,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но не менее чем за 45 дней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дня голосования по отзыву депутата и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совало не менее половины избирателей в соответствующем одномандатном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тельном округе.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10. Сход граждан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Правотворческая инициатива 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жением,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внесённый в порядке реализации правотворческой инициативы граждан, подлежит обязательному рассмотрению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приня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тие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проект которого внесён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кта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ное самоуправление, устанавливаются Советом депутатов по предложению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проживающего на данной территории.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он, сельский населённый пункт, иные территории проживания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Территориальное общественное самоуправление считается учреждённым с момента регистрации Администрацией Ларичихинского сельсовета Тальменского района Алтайского края (далее - Администрацией сельсовета в соответствующем падеже) устава территориального общественного самоуправления.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нём приним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отчёта  о её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рассмотрение и утверждение отчётов о деятельности органов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ритории;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рии, как за счёт средств указанных граждан, так и на основании договора между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нормативных правовых актов, подлежащие обязательному рассмотрению этими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и должностными лицами местного самоуправления, к компетенции которых отнесено принятие указанных актов.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Порядок организации и осуществления территориального общественного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определяется положением, утверждаемым решением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C252E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13. Публичные слушания, </w:t>
      </w:r>
      <w:r w:rsidRPr="00C25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общественные обсуждения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 вопросам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или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проектам и 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просам, указанным в части 3 статьи 28 Федерального закона от 6 октября 2003 года № 131-ФЗ,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сельского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 времени и месте проведения публичных слушаний, заблаговременное озн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комление с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>ктом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другие меры, обеспечива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щие участие в публичных слушаниях жителей поселения, обнародование результ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публичных слушаний, включая мотивированное обоснование принятых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ний, на информационном стенде Администрации сельсовета.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 проектам генеральных планов, проектам правил землепользования и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лении разрешения на отклонение от предельных параметров разрешенного стро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о градостроительной деятельности.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14. Собрание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сельского поселения, информ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рования населения о деятельности органов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местного самоуправления, осуществления территориального общественн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на части территории поселения могут проводиться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шения о его созыве.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может принимать обращения к органам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Обращения, принятые собранием граждан, подлежат обязательному рассмо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Итоги собрания граждан подлежат официальному обнародованию на инфо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Конференция граждан (собрание делегатов)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депутатов,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тельным правом.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 Алтайского края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- для учёта мнения граждан при принятии решений об изменении целевого назначения земель поселения для объектов краев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и межрегионального значения.</w:t>
      </w:r>
    </w:p>
    <w:p w:rsidR="00E04CA7" w:rsidRPr="00C252E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утверждаемым решением Совета депутатов, в соответствии с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 от 30 июня 2015 года № 59-ЗС «О порядке назначения и проведения опроса граждан в муниципальных образованиях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Обращения граждан в органы местного самоуправления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ций, и их должностным лицам.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hyperlink r:id="rId11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18. Структура органов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глава сельсовета;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Администрация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Правовой статус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является постоянно действующим представительным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борах.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Срок полномочий Совета депутатов и его депутатов составляет пять лет.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 исчисляется со дня первого правомочного заседания.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осуществляет свои полномочия и принимает решения в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легиальном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7. Совет депутатов подотчётен населению.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Совет депутатов обладает правами юридического лица. Полное наименов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 юридического лица «Совет депутатов Ларичихинского сельсовета Тальменского района Алтайского края» помещается на бланках и штампах Совета депутатов,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Местонахождение Совета депутатов: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Досрочное прекращение полномочий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Совета депутатов могут быть досрочно прекращены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его роспуска законом Алтайского края в соответствии со статьёй 73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рального закона от 6 октября 2003 года №131-ФЗ;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принятия Советом депутатов решения о самороспуске;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173762" w:rsidRPr="00173762" w:rsidRDefault="00173762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а также в случае упразднения поселения;</w:t>
      </w:r>
    </w:p>
    <w:p w:rsidR="00E04CA7" w:rsidRPr="00173762" w:rsidRDefault="00E04CA7" w:rsidP="00996F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CCFF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нарушения срока изда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акта, требуемого для реализации решения,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принятого путем прямого волеизъявления граждан</w:t>
      </w:r>
      <w:r w:rsidR="0017376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кращены, продолжает действовать до начала работы Совета депутатов нового соз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Решение о досрочном прекращении полномочий Совета депутатов по осн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менному предложению, внесённому в Совет депутатов главой сельсовета, депутат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Сессия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Основной формой деятельности Совета депутатов является сессия.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 избранных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падеже) устанавливается Регламентом Совета депутатов (далее - 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ламент в соответствующем падеже),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Исключительные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отчёта о его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утверждение стратегии социально-экономического развития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 принятие решения об удален</w:t>
      </w:r>
      <w:r w:rsidR="00173762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ии главы сельсовета  в отставк</w:t>
      </w:r>
      <w:r w:rsidR="00173762" w:rsidRPr="00C252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поселения.</w:t>
      </w:r>
    </w:p>
    <w:p w:rsidR="00E04CA7" w:rsidRPr="00173762" w:rsidRDefault="00E04CA7" w:rsidP="001737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Иные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избрание главы сельсовета, заслушивание ежегодных отчетов главы сельс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воотношения;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5) обращение в суд с заявлениями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173762" w:rsidRPr="00173762" w:rsidRDefault="00173762" w:rsidP="00C252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9)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C252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обществ;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04CA7" w:rsidRPr="00173762" w:rsidRDefault="00E04CA7" w:rsidP="00173762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установление порядка финансирования мероприятий по улучшению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Структура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Совета депутатов.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и должностных лиц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25. Правовой статус депутата 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9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Депутат обязан: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проводить личный приём граждан не реже одного раза в месяц.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5.Осуществляя свои полномочия, депутат имеет право: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главой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заседания;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пользоваться иными правами в соответствии с федеральными законами,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её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несоблюдения ограничений, запретов, неисполнения обязанностей,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 273-ФЗ «О против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кого основания.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26. Полномочия депутата на сессии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должностным лицам;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нию в повестку дня Совета депутатов;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вносить предложения о заслушивании на сессии отчёта или информации должностных лиц, возглавляющих органы, подконтрольные и (или) подотчётные  Совету депутатов, а также руководителей муниципальных учреждений и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ятий;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Депутатский запрос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-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 исполняющим его обязанности.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янные комиссии, депутатские объединения.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обвинение депутата в совершении правонарушения или поступка, порочащ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депутата, создание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татского расследования.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Для проведения депутатского расследования формируется специальная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миссия из числа депутатов.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тивного изучения возникшего вопроса. 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щее решение.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Полномочия заместителя председателя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исполнение обязанностей главы сельсовета  в случае временного отсутствия главы сельсовета  или досрочного прекращения его 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 с органами местного самоуправления, в том числе других муниципальных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разований, органами государственной власти, гражданами и организациями;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и поручениями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рочно в порядке, установленном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Правовой статус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является высшим должностным лицом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татах своей деятельности.</w:t>
      </w:r>
    </w:p>
    <w:p w:rsidR="00E04CA7" w:rsidRPr="00173762" w:rsidRDefault="00E04CA7" w:rsidP="0017376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31. Избрание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Главой сельсовета может быть избран депутат не моложе 21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3) удаления</w:t>
      </w:r>
      <w:r w:rsidR="00996F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отставку в соответствии со статьёй 74.1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отрешения от должности Губернатором Алтайского края в  порядке,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ленном статьёй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173762" w:rsidRPr="00173762" w:rsidRDefault="00173762" w:rsidP="00C252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сельского поселения с городским округом.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несоблюдения ограничений, запретов, неисполнения обязанностей, уст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 273-ФЗ «О против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действии коррупции», </w:t>
      </w:r>
      <w:hyperlink r:id="rId16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5-9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вета депутатов. 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сельсовета в случа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пунктами 2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 1 настоящей статьи, прекращаются со дня принятия Советом депутатов решения об отставке по собственному желанию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удалении в отставку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12-14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 1 настоящей статьи, прекращаются в соответствии с законом Алтайского края.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тября 2003 года № 131-ФЗ и законодательством о противодействии коррупции.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33. Полномочия главы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организация деятельности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совета»;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организация приёма граждан, рассмотрение их обращений;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подписание от имени Совета депутатов исковых заявлений в суды;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принятие мер по обеспечению гласности и учёту общественного мнения в работе Совета депутатов и постоянных комиссий;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законами, законами Алтайского края и 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Правовой статус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«Администрация Ларичихинского сельсовета Тальменского района Алтайского края» помещается на штампах и бла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ках Администрации сельсовета,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Местонахождение Администрации сельсовета: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Порядок формирования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Подотчётность должностных лиц Администрации сельсовета устанавливае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ся главой Администрации сельсовета.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зыва), но не менее чем на два года.</w:t>
      </w:r>
    </w:p>
    <w:p w:rsidR="00E04CA7" w:rsidRPr="00173762" w:rsidRDefault="00E04CA7" w:rsidP="001737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ной основе.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E04CA7" w:rsidRPr="00C252E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вующем падеже).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E04CA7" w:rsidRPr="00173762" w:rsidRDefault="00E04CA7" w:rsidP="00173762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 и месте его проведения, проекта контракта не позднее чем за 20 дней до дня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ведения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гая половина - главой Тальменского района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татам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несёт полную ответственность за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её полномочий.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подотчётен Совету депут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тии, установленные </w:t>
      </w:r>
      <w:hyperlink r:id="rId1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смотренные статьёй 37 Федерального закона от 6 октября 2003 года № 131-ФЗ. </w:t>
      </w: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37.Досрочное прекращение полномочий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2,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 в соответствии с Федеральным законом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Контракт с главой Администрации сельсовета может быть расторгнут в 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 ограничений, запретов, неисполнением обязанностей, которые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новлены Федеральным законом от 25 декабря 2008 года № 273-ФЗ «О противоде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коррупции», Федеральным законом от 3 декабря 2012 года № 230-ФЗ «О ко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выявленными в результате проверки дост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отставке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рации сельсовета.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случае досрочного прекращения полномочий главы Администрации сел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либо применения к нему по решению суда мер процессуального принужд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стоящим Уставом муниципального образования.</w:t>
      </w:r>
    </w:p>
    <w:p w:rsidR="00E04CA7" w:rsidRPr="00173762" w:rsidRDefault="00E04CA7" w:rsidP="00173762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38. Полномочия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Администрации сельсовета относится:</w:t>
      </w:r>
    </w:p>
    <w:p w:rsidR="00E04CA7" w:rsidRPr="00173762" w:rsidRDefault="00C252E2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) обеспечение составления проекта бюджета поселения, обеспечение его и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полнения;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нансовых документов;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организация приёма граждан в Администрации сельсовета, рассмотрения их обращений, принятия по ним решений;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 обеспечение осуществления</w:t>
      </w:r>
      <w:r w:rsidR="00996F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осуществление иных полномочий в Администрации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 исполнения бюджета сельского поселения и составление бюджетной отчётн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сти, предоставление отчёта об исполнении бюджета поселения на утверждение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сия ценных бумаг сельского поселения;</w:t>
      </w:r>
    </w:p>
    <w:p w:rsidR="00E04CA7" w:rsidRPr="00173762" w:rsidRDefault="00E04CA7" w:rsidP="0017376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гося в собственности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, школьного спорта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массового спорта, организация проведения офиц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регистрация трудовых договоров работников с работодателями-физическими лицами;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21)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40. Осуществление Администрацией сельсовета отдельных гос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17376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8B08BE" w:rsidRPr="00173762" w:rsidRDefault="008B08BE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Правовой статус избирательной комиссии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aps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кот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янной основе, организует подготовку и проведение муниципальных выборов,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референдума, голосования по отзыву депутата и главы сельсовета, голосования по вопросам изменения границ поселения и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решающего голоса.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5.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стему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поселения входят: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Устав посе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ления, муниципальные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решения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постановления и распоряжения главы сельсовета;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E04CA7" w:rsidRPr="00173762" w:rsidRDefault="007368B6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Муниципальные правовые акты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За неи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сполнение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граждане, руководители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Устав и оф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ормленные в виде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решения, принятые на местном референдуме, являются актами высшей юридической силы в системе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имеют прямое действие и применяются на всей территории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муницип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альные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 не должны противоречить настоящему Уставу и правовым актам, принятым на местном референдуме.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43. Порядок принятия Устава поселения, муниципального прав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стия граждан в его обсуждении.</w:t>
      </w:r>
    </w:p>
    <w:p w:rsidR="00E04CA7" w:rsidRPr="00173762" w:rsidRDefault="00E04CA7" w:rsidP="0017376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Приведение Устава поселения в соответствие с федеральным законом, зак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44. Порядок принятия решений Советом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танавливающие правила, обязательные для исполнения на территории поселения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Решения принимаются на сессии открытым, в том числе поимённым или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голосованием.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Фед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ральным законом от 6 октября 2003 года № 131-ФЗ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частями  3 и 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Решения об избрании из своего состава и принятии отставки главы сельс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вета по собственному желанию, избрании и освобождении от должности заместит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ля председателя Совета депутатов, об образовании постоянных комиссий и избр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нии их председателей и заместителей председателей, о назначении на должность и принятии отставки главы администрации сельсовета по собственному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желанию, расторжении контракта по соглашению сторон и обращении в суд для расторжения контракта с главой администрации сельсовета, принимаются большинством голосов от установленной численности депутатов в порядке,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установленном настоящим 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тавом и Регламентом.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Решение об удалении главы сельсовета в отставку принимается тайным г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лосованием большинством в две трети голосов от установленной численности деп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татов в порядке, установленном статьей 74.1 Федерального закона от 6 октября 2003 года № 131-ФЗ,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настоящим Уставом и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их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45. Подго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товка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вой сельсовета, главой Администрации сельсовета,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прокурором Тальменского ра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она,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 также иными субъектами правотворческой инициативы в соо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внесения про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перечень и форма прилагаемых к ним докумен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тов устанавливаются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правовым актом органа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или должностного лица местного самоуправления, на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смотрение которых вносятся указанные проекты.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 Порядок прин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ятия (издания)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главой сельсов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та, главой Администрации сельсовета</w:t>
      </w:r>
    </w:p>
    <w:p w:rsidR="00E04CA7" w:rsidRPr="00173762" w:rsidRDefault="00E04CA7" w:rsidP="0017376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издаёт постановления и распоряжения по вопросам организации деятельности 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издаёт постановления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федеральными законами и законами Алтайского края, а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 распоряжения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47. 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тмена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 и приостановление их действия 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Днём принятия муниципальных правовых актов (за исключением Устава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и муниципального правового акта о внесении в него изменений и дополнений)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E04CA7" w:rsidRPr="00173762" w:rsidRDefault="00724DC0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акты, затрагивающие права, свободы и обязанн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сти человека и гражданина, 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устанавливающие правовой статус организаций, учр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дителем которых выступает муниципальное образование, а также соглашения, з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ключаемые между органами местного самоуправления,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вступают в силу после их официального обнародования.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жащих сведения, распространение которых ограничено федеральным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Решения о досрочном прекращении полномочий Совета депутатов,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 местного самоуправления, депутатов  подлежат официальному обнарод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Муниципальные правовые акты, в которые были внесены изменения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полнения, могут быть повторно официально обнародованы в новой редакции.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Официальным обнародо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ванием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считается размещение их полных текстов на информационном стенде Администрации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 селах Шипицино, Сандалово,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DD2EAA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где они должны находиться в течение не менее семи дней со дня официального обнародования. Датой официального обнар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дования является первый день официального обнародования на информационном стенде Администрации сельсовета,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Устав сельского поселения, муниципальные правовые акты о внесении в него изменений и дополнений, иные муниципальные правовые акты, затрагивающие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ва, свободы и обязанности человека и гражданина, в качестве обязательного экзем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ляра передаются в муниципальную библиотеку.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6. МУНИЦИПАЛЬНАЯ СЛУЖБА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49. Муниципальная служба и муниципальный служащий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 марта 2007 года № 25-ФЗ, </w:t>
      </w:r>
      <w:hyperlink r:id="rId2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законом Алтайского края от 7 декабря 2007 года № 134-ЗС «О муниципальной службе в Алтайском крае»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края о муниципальной службе в соответствующем падеже), настоящим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и</w:t>
      </w:r>
      <w:r w:rsidR="00526099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ными муниципальными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правовыми актами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50. Права и обязанности муниципальных служащих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от 2 марта 2007 года № 25-ФЗ, от 6 октября 2003 года № 131-ФЗ, Законом края о муниципальной службе, настоящим Уставом, иными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51. Основные квалификационные требования для замещения должностей муниципальной службы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муниципальными правовыми актами на основе типовых квалифик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52. Бюджет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21" w:history="1">
        <w:r w:rsidRPr="00173762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бюджета и о численности муниципальных служащих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управления, работников муниципальных учреждений с указанием фактических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ходов на оплату их труда,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возможности их опубликования.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53. Составление и рассмотрение проекта бюджета поселения, 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поселения осуществляют внутренний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нансовый контроль.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Методы и порядок осуществления внутреннего финансового контроля орган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 местного самоуправления поселения устанавливаются </w:t>
      </w:r>
      <w:hyperlink r:id="rId2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иными актами бюджетного законодательства 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компетенции по бюджетным вопросам всю необходимую информацию.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54. Отчётность об исполнении бюджета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Отчёт об исполнении бюджета поселения за первый квартал, полугодие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сельсовета  направляется в Совет депутатов и в созданную им комиссию по контролю за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нением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Годовой отчёт об исполнении бюджета поселения представляется в Совет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 в форме проекта решения Совета депутатов не позднее 1 мая текущего года. Одновременно с годовым отчётом об исполнении бюджета поселения представл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ются проект решения об исполнении бюджета поселения, иная бюджетная отче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об исполнении бюджета поселения, иные документы, предусмотренные бю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жетным законодательством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55.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56. Закупки для обеспечения муниципальных нужд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ных и муниципальных нужд.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57. Муниципальный контроль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троля»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ПОСЕЛЕНИЯ С ОРГАНАМИ МЕСТНОГО САМОУПРАВЛЕНИЯ ТАЛЬМЕНСКОГО РАЙОНА АЛТАЙСКОГО КРАЯ, ОРГАНАМИ ГОСУДА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СТВЕННОЙ ВЛАСТИ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58. Взаимодействие Совета депутатов и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действие Совета депутатов и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ниях, проводимых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просам осуществления их полномочий разрешаются путём согласительных проц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поселения с органами местного самоуправления Тальменского района Алтайского края, с органами государственной власти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поселения и органы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Тальменского района Алтайского края вправе заключать соглашения о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даче друг другу части своих полномочий, за исключением переданных им отдел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государственных полномочий.</w:t>
      </w:r>
    </w:p>
    <w:p w:rsidR="00173762" w:rsidRPr="00173762" w:rsidRDefault="00173762" w:rsidP="00173762">
      <w:pPr>
        <w:pStyle w:val="21"/>
        <w:ind w:right="-1"/>
        <w:rPr>
          <w:sz w:val="28"/>
          <w:szCs w:val="28"/>
        </w:rPr>
      </w:pPr>
      <w:r w:rsidRPr="00173762">
        <w:rPr>
          <w:sz w:val="28"/>
          <w:szCs w:val="28"/>
        </w:rPr>
        <w:t xml:space="preserve">Порядок заключения указанных </w:t>
      </w:r>
      <w:r w:rsidRPr="008D5FD9">
        <w:rPr>
          <w:color w:val="000000" w:themeColor="text1"/>
          <w:sz w:val="28"/>
          <w:szCs w:val="28"/>
        </w:rPr>
        <w:t>соглашений определяется решением</w:t>
      </w:r>
      <w:r w:rsidRPr="00173762">
        <w:rPr>
          <w:sz w:val="28"/>
          <w:szCs w:val="28"/>
        </w:rPr>
        <w:t xml:space="preserve">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учитыва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Тальменского района по решению проблем поселения и сообща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Тальменского района вправе направлять обращения в Совет депутатов и Администрацию сельсовета. Обращения, напра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 Ответственность Совета депутатов, главы сельсовета, Админ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депутатов, глава сельсовета, Администрация сельсовета, глава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вом, юридическими и физическими лицами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 Ответственность органов местного самоуправления, депутатов и главы сельсовета перед населением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62. Ответственность Совета депутатов, главы сельсовета, главы Администрации сельсовета перед государством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74.1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63.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ЗАКЛЮЧИТЕЛЬНЫЕ ПОЛОЖЕНИЯ</w:t>
      </w:r>
    </w:p>
    <w:p w:rsidR="00E04CA7" w:rsidRPr="00173762" w:rsidRDefault="00E04CA7" w:rsidP="0017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173762" w:rsidRPr="00173762" w:rsidRDefault="00E04CA7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</w:t>
      </w:r>
      <w:r w:rsidR="00DD2EAA" w:rsidRPr="00173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2" w:rsidRPr="008D5FD9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и действует</w:t>
      </w:r>
      <w:r w:rsidR="00173762" w:rsidRPr="0017376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3762" w:rsidRPr="00173762">
        <w:rPr>
          <w:rFonts w:ascii="Times New Roman" w:hAnsi="Times New Roman" w:cs="Times New Roman"/>
          <w:sz w:val="28"/>
          <w:szCs w:val="28"/>
        </w:rPr>
        <w:t>т</w:t>
      </w:r>
      <w:r w:rsidR="00173762" w:rsidRPr="00173762">
        <w:rPr>
          <w:rFonts w:ascii="Times New Roman" w:hAnsi="Times New Roman" w:cs="Times New Roman"/>
          <w:sz w:val="28"/>
          <w:szCs w:val="28"/>
        </w:rPr>
        <w:t>ветствии с Федеральным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 Признание утратившими силу муниципальных нормативных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</w:t>
      </w:r>
      <w:r w:rsidR="0062579D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силу со дня вступления в силу настоящего Устава: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Ларичихинский сельсовет Тальменского района Алтайского края, принятый решением Совета депутатов Ларичихинского сельсовета Тальменского района Алтайского края от 27 января 2015 года № 95;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принятое</w:t>
      </w:r>
      <w:r w:rsidR="008D5FD9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Ларичихинского сельсовета Тальменского района Алтайского края от 3 декабря 2015 года № 111;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декабря 2016 года № 138;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bookmarkEnd w:id="0"/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 мая 2017 года № 165</w:t>
      </w:r>
      <w:r w:rsidR="00F067BC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8D5FD9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Т.А. Гвоздева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D6128B" w:rsidRPr="00173762" w:rsidRDefault="00D6128B" w:rsidP="00173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28B" w:rsidRPr="00173762" w:rsidSect="0018446F">
      <w:headerReference w:type="even" r:id="rId27"/>
      <w:headerReference w:type="default" r:id="rId28"/>
      <w:headerReference w:type="first" r:id="rId2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32" w:rsidRDefault="00424132" w:rsidP="006C1594">
      <w:pPr>
        <w:spacing w:after="0" w:line="240" w:lineRule="auto"/>
      </w:pPr>
      <w:r>
        <w:separator/>
      </w:r>
    </w:p>
  </w:endnote>
  <w:endnote w:type="continuationSeparator" w:id="1">
    <w:p w:rsidR="00424132" w:rsidRDefault="00424132" w:rsidP="006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32" w:rsidRDefault="00424132" w:rsidP="006C1594">
      <w:pPr>
        <w:spacing w:after="0" w:line="240" w:lineRule="auto"/>
      </w:pPr>
      <w:r>
        <w:separator/>
      </w:r>
    </w:p>
  </w:footnote>
  <w:footnote w:type="continuationSeparator" w:id="1">
    <w:p w:rsidR="00424132" w:rsidRDefault="00424132" w:rsidP="006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3A4841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4841" w:rsidRDefault="003A4841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3A4841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0E11">
      <w:rPr>
        <w:rStyle w:val="a3"/>
        <w:noProof/>
      </w:rPr>
      <w:t>42</w:t>
    </w:r>
    <w:r>
      <w:rPr>
        <w:rStyle w:val="a3"/>
      </w:rPr>
      <w:fldChar w:fldCharType="end"/>
    </w:r>
  </w:p>
  <w:p w:rsidR="003A4841" w:rsidRDefault="003A4841">
    <w:pPr>
      <w:pStyle w:val="ab"/>
      <w:framePr w:wrap="around" w:vAnchor="text" w:hAnchor="margin" w:y="1"/>
      <w:ind w:right="360" w:firstLine="360"/>
      <w:rPr>
        <w:rStyle w:val="a3"/>
      </w:rPr>
    </w:pPr>
  </w:p>
  <w:p w:rsidR="003A4841" w:rsidRDefault="003A4841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3A4841" w:rsidP="0018446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4CA7"/>
    <w:rsid w:val="00103395"/>
    <w:rsid w:val="00173762"/>
    <w:rsid w:val="0018446F"/>
    <w:rsid w:val="001A0C3E"/>
    <w:rsid w:val="00226B21"/>
    <w:rsid w:val="003361A1"/>
    <w:rsid w:val="003A4841"/>
    <w:rsid w:val="00424132"/>
    <w:rsid w:val="00526099"/>
    <w:rsid w:val="005F3375"/>
    <w:rsid w:val="0062579D"/>
    <w:rsid w:val="00653BF2"/>
    <w:rsid w:val="006C1594"/>
    <w:rsid w:val="00713424"/>
    <w:rsid w:val="00724DC0"/>
    <w:rsid w:val="007368B6"/>
    <w:rsid w:val="0087125E"/>
    <w:rsid w:val="008B08BE"/>
    <w:rsid w:val="008D5FD9"/>
    <w:rsid w:val="00940C8D"/>
    <w:rsid w:val="00996FE5"/>
    <w:rsid w:val="00A82E48"/>
    <w:rsid w:val="00B81D28"/>
    <w:rsid w:val="00B956D2"/>
    <w:rsid w:val="00C252E2"/>
    <w:rsid w:val="00C40E11"/>
    <w:rsid w:val="00C66957"/>
    <w:rsid w:val="00D6128B"/>
    <w:rsid w:val="00DD2EAA"/>
    <w:rsid w:val="00E03E15"/>
    <w:rsid w:val="00E04CA7"/>
    <w:rsid w:val="00EC2FE0"/>
    <w:rsid w:val="00F067BC"/>
    <w:rsid w:val="00F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4"/>
  </w:style>
  <w:style w:type="paragraph" w:styleId="1">
    <w:name w:val="heading 1"/>
    <w:basedOn w:val="a"/>
    <w:next w:val="a"/>
    <w:link w:val="10"/>
    <w:qFormat/>
    <w:rsid w:val="00E04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4C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4C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4CA7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4CA7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04CA7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E04C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04C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04C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04C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04CA7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4CA7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04CA7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E04CA7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04CA7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04CA7"/>
  </w:style>
  <w:style w:type="character" w:styleId="a3">
    <w:name w:val="page number"/>
    <w:basedOn w:val="a0"/>
    <w:rsid w:val="00E04CA7"/>
  </w:style>
  <w:style w:type="paragraph" w:styleId="a4">
    <w:name w:val="Body Text Indent"/>
    <w:basedOn w:val="a"/>
    <w:link w:val="a5"/>
    <w:rsid w:val="00E04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04C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04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E04CA7"/>
    <w:rPr>
      <w:color w:val="0000FF"/>
      <w:u w:val="single"/>
    </w:rPr>
  </w:style>
  <w:style w:type="paragraph" w:styleId="a9">
    <w:name w:val="Body Text"/>
    <w:basedOn w:val="a"/>
    <w:link w:val="aa"/>
    <w:rsid w:val="00E04C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4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04C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04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E04C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E0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04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04CA7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04C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E04CA7"/>
    <w:rPr>
      <w:rFonts w:ascii="Times New Roman" w:eastAsia="Times New Roman" w:hAnsi="Times New Roman" w:cs="Times New Roman"/>
      <w:sz w:val="26"/>
      <w:szCs w:val="28"/>
    </w:rPr>
  </w:style>
  <w:style w:type="paragraph" w:customStyle="1" w:styleId="12">
    <w:name w:val="Знак1"/>
    <w:basedOn w:val="a"/>
    <w:rsid w:val="00E04C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0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"/>
    <w:basedOn w:val="a"/>
    <w:rsid w:val="00E04CA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E0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4CA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http://dostup.scli.ru:8111/content/act/5153299e-a45b-4fba-9ab2-b5306d80d8d7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45F-8E50-49D9-BEE2-C65261A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16368</Words>
  <Characters>93302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Статья 10. Сход граждан</vt:lpstr>
      <vt:lpstr>1. Сход граждан может проводиться в случаях, предусмотренных Федеральным законом</vt:lpstr>
      <vt:lpstr>2. Сход граждан, предусмотренный настоящей статьей, правомочен при участии в нем</vt:lpstr>
      <vt:lpstr>6) определение порядка принятия решений о создании, реорганизации и ликвидации м</vt:lpstr>
      <vt:lpstr>8. Решение Совета депутатов о досрочном прекращении полномочий депутата принимае</vt:lpstr>
      <vt:lpstr>    Статья 28. Депутатское расследование</vt:lpstr>
      <vt:lpstr>        Статья  31. Избрание главы сельсовета</vt:lpstr>
      <vt:lpstr>15) вступления в должность главы сельсовета, исполняющего полномочия главы Админ</vt:lpstr>
      <vt:lpstr>11) организация благоустройства территории поселения;</vt:lpstr>
      <vt:lpstr>12) создание условий для организации досуга и обеспечения жителей поселения услу</vt:lpstr>
      <vt:lpstr>5. Устав поселения, муниципальный правовой акт о внесении изменений и дополнений</vt:lpstr>
      <vt:lpstr>Глава сельсовета обязан обнародовать зарегистрированные Устав поселения, муницип</vt:lpstr>
      <vt:lpstr>6. Приведение Устава поселения в соответствие с федеральным законом, законом Алт</vt:lpstr>
    </vt:vector>
  </TitlesOfParts>
  <Company/>
  <LinksUpToDate>false</LinksUpToDate>
  <CharactersWithSpaces>109452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2018-04-12T11:30:00Z</dcterms:created>
  <dcterms:modified xsi:type="dcterms:W3CDTF">2018-05-10T04:45:00Z</dcterms:modified>
</cp:coreProperties>
</file>